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bookmarkStart w:id="0" w:name="OLE_LINK4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云南省烟草公司西双版纳州公司工程造价咨询服务采购项目-2026至2027年成交结果公开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</w:pPr>
      <w:r>
        <w:rPr>
          <w:rFonts w:hint="eastAsia" w:eastAsia="宋体" w:asciiTheme="minorEastAsia" w:hAnsiTheme="minorEastAsia" w:cstheme="minorEastAsia"/>
          <w:b/>
          <w:bCs/>
          <w:sz w:val="30"/>
          <w:szCs w:val="30"/>
        </w:rPr>
        <w:t>项目名称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：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版纳州公司工程造价咨询服务采购项目-2026至2027年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</w:pPr>
      <w:r>
        <w:rPr>
          <w:rFonts w:hint="eastAsia" w:eastAsia="宋体" w:asciiTheme="minorEastAsia" w:hAnsiTheme="minorEastAsia" w:cstheme="minorEastAsia"/>
          <w:b/>
          <w:bCs/>
          <w:sz w:val="30"/>
          <w:szCs w:val="30"/>
        </w:rPr>
        <w:t>成交人：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中德高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路科技（云南）股份有限公司。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</w:pPr>
      <w:r>
        <w:rPr>
          <w:rFonts w:hint="eastAsia" w:eastAsia="宋体" w:asciiTheme="minorEastAsia" w:hAnsiTheme="minorEastAsia" w:cstheme="minorEastAsia"/>
          <w:b/>
          <w:bCs/>
          <w:sz w:val="30"/>
          <w:szCs w:val="30"/>
        </w:rPr>
        <w:t>成交价：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下浮60%，单宗工程造价咨询服务业务收费按本标准计算不足2000元的按1500元收费，效益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收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费：1.6%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。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此费用包括完成委托项目全部工作的全部费用，包括业务实施、差旅（交通食宿）、保险、税金等完成业务的一切费用。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Times New Roman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发票类型及税率：</w:t>
      </w:r>
      <w:r>
        <w:rPr>
          <w:rFonts w:hint="default" w:ascii="仿宋_GB2312" w:hAnsi="Times New Roman" w:eastAsia="仿宋_GB2312" w:cs="仿宋_GB2312"/>
          <w:sz w:val="31"/>
          <w:szCs w:val="31"/>
        </w:rPr>
        <w:t>增值税专用发票，税率：6%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。</w:t>
      </w:r>
    </w:p>
    <w:p>
      <w:pPr>
        <w:snapToGrid/>
        <w:spacing w:line="240" w:lineRule="atLeast"/>
        <w:jc w:val="left"/>
        <w:rPr>
          <w:rFonts w:hint="eastAsia" w:ascii="仿宋_GB2312" w:hAnsi="Times New Roman" w:eastAsia="仿宋_GB2312" w:cs="仿宋_GB2312"/>
          <w:sz w:val="31"/>
          <w:szCs w:val="31"/>
          <w:lang w:eastAsia="zh-CN"/>
        </w:rPr>
      </w:pPr>
      <w:r>
        <w:rPr>
          <w:rFonts w:hint="default" w:eastAsia="宋体" w:asciiTheme="minorEastAsia" w:hAnsiTheme="minorEastAsia" w:cstheme="minorEastAsia"/>
          <w:b/>
          <w:bCs/>
          <w:sz w:val="30"/>
          <w:szCs w:val="30"/>
        </w:rPr>
        <w:t>服务方案、服务承诺、实施团队配置等内容：</w:t>
      </w:r>
      <w:r>
        <w:rPr>
          <w:rFonts w:hint="default" w:ascii="仿宋_GB2312" w:hAnsi="Times New Roman" w:eastAsia="仿宋_GB2312" w:cs="仿宋_GB2312"/>
          <w:sz w:val="31"/>
          <w:szCs w:val="31"/>
        </w:rPr>
        <w:t>详见响应文件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。</w:t>
      </w:r>
    </w:p>
    <w:p>
      <w:pPr>
        <w:snapToGrid/>
        <w:spacing w:line="240" w:lineRule="atLeast"/>
        <w:jc w:val="left"/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服务期限</w:t>
      </w:r>
      <w:r>
        <w:rPr>
          <w:rFonts w:hint="eastAsia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合同签订之日起至2027年12月31日</w:t>
      </w:r>
    </w:p>
    <w:p>
      <w:pPr>
        <w:snapToGrid/>
        <w:spacing w:line="240" w:lineRule="atLeast"/>
        <w:jc w:val="left"/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付款方式：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按项目进行</w:t>
      </w:r>
      <w:bookmarkStart w:id="1" w:name="_GoBack"/>
      <w:bookmarkEnd w:id="1"/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结算，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采用银行转账方式进行支付，自收到乙方发票后30个工作日内一次性支付。</w:t>
      </w:r>
    </w:p>
    <w:p>
      <w:pPr>
        <w:snapToGrid/>
        <w:spacing w:line="240" w:lineRule="atLeast"/>
        <w:jc w:val="left"/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</w:pPr>
    </w:p>
    <w:p/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采购人：云南省烟草公司西双版纳州公司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    址：景洪市勐泐大道78号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 系 人：</w:t>
      </w:r>
      <w:r>
        <w:rPr>
          <w:rFonts w:hint="eastAsia" w:ascii="仿宋" w:hAnsi="仿宋" w:eastAsia="仿宋"/>
          <w:sz w:val="30"/>
          <w:szCs w:val="30"/>
          <w:lang w:eastAsia="zh-CN"/>
        </w:rPr>
        <w:t>许</w:t>
      </w:r>
      <w:r>
        <w:rPr>
          <w:rFonts w:hint="eastAsia" w:ascii="仿宋" w:hAnsi="仿宋" w:eastAsia="仿宋"/>
          <w:sz w:val="30"/>
          <w:szCs w:val="30"/>
        </w:rPr>
        <w:t>女士</w:t>
      </w: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电    话：0691-</w:t>
      </w:r>
      <w:bookmarkEnd w:id="0"/>
      <w:r>
        <w:rPr>
          <w:rFonts w:hint="eastAsia" w:ascii="仿宋" w:hAnsi="仿宋" w:eastAsia="仿宋"/>
          <w:sz w:val="30"/>
          <w:szCs w:val="30"/>
        </w:rPr>
        <w:t>21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47423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TQwYWJkZDA4MjRmNDlkMDMxMDIwYWZjZjlkZmEifQ=="/>
  </w:docVars>
  <w:rsids>
    <w:rsidRoot w:val="00D35972"/>
    <w:rsid w:val="000023D1"/>
    <w:rsid w:val="000067E7"/>
    <w:rsid w:val="00043963"/>
    <w:rsid w:val="00052D85"/>
    <w:rsid w:val="00052E34"/>
    <w:rsid w:val="000662F7"/>
    <w:rsid w:val="00080094"/>
    <w:rsid w:val="000907E5"/>
    <w:rsid w:val="0009227C"/>
    <w:rsid w:val="0009515C"/>
    <w:rsid w:val="000A2BC5"/>
    <w:rsid w:val="000C4638"/>
    <w:rsid w:val="000E1439"/>
    <w:rsid w:val="000F4B39"/>
    <w:rsid w:val="000F6533"/>
    <w:rsid w:val="000F76ED"/>
    <w:rsid w:val="00120970"/>
    <w:rsid w:val="001271DB"/>
    <w:rsid w:val="00130908"/>
    <w:rsid w:val="001338E3"/>
    <w:rsid w:val="00137A62"/>
    <w:rsid w:val="001410ED"/>
    <w:rsid w:val="00145AE4"/>
    <w:rsid w:val="001531E4"/>
    <w:rsid w:val="00170344"/>
    <w:rsid w:val="00171A60"/>
    <w:rsid w:val="00176896"/>
    <w:rsid w:val="00183F90"/>
    <w:rsid w:val="001B3353"/>
    <w:rsid w:val="001B6DAE"/>
    <w:rsid w:val="001C578D"/>
    <w:rsid w:val="001E6DD0"/>
    <w:rsid w:val="001F36FA"/>
    <w:rsid w:val="00200D04"/>
    <w:rsid w:val="00225DF6"/>
    <w:rsid w:val="0023610E"/>
    <w:rsid w:val="00250D2D"/>
    <w:rsid w:val="00263D2A"/>
    <w:rsid w:val="002A1076"/>
    <w:rsid w:val="002A4C5A"/>
    <w:rsid w:val="002A5D27"/>
    <w:rsid w:val="002B243C"/>
    <w:rsid w:val="002C0CBC"/>
    <w:rsid w:val="002D3FF5"/>
    <w:rsid w:val="00314B71"/>
    <w:rsid w:val="0032156B"/>
    <w:rsid w:val="00324E79"/>
    <w:rsid w:val="00334CB4"/>
    <w:rsid w:val="00336770"/>
    <w:rsid w:val="00370A7E"/>
    <w:rsid w:val="003774C8"/>
    <w:rsid w:val="0039025B"/>
    <w:rsid w:val="00397A3F"/>
    <w:rsid w:val="003A7E48"/>
    <w:rsid w:val="003B37DE"/>
    <w:rsid w:val="003B6FE7"/>
    <w:rsid w:val="003C061E"/>
    <w:rsid w:val="003C640A"/>
    <w:rsid w:val="003D732E"/>
    <w:rsid w:val="003E3C81"/>
    <w:rsid w:val="003F28BC"/>
    <w:rsid w:val="003F682E"/>
    <w:rsid w:val="004030EE"/>
    <w:rsid w:val="004135A1"/>
    <w:rsid w:val="004377AC"/>
    <w:rsid w:val="00447897"/>
    <w:rsid w:val="0046367F"/>
    <w:rsid w:val="00474C5A"/>
    <w:rsid w:val="004761AB"/>
    <w:rsid w:val="0048138F"/>
    <w:rsid w:val="00490C4F"/>
    <w:rsid w:val="00492D5D"/>
    <w:rsid w:val="004A3508"/>
    <w:rsid w:val="004B76F8"/>
    <w:rsid w:val="004E074E"/>
    <w:rsid w:val="004E4740"/>
    <w:rsid w:val="004F56B3"/>
    <w:rsid w:val="004F6100"/>
    <w:rsid w:val="00504589"/>
    <w:rsid w:val="005147A7"/>
    <w:rsid w:val="00534D19"/>
    <w:rsid w:val="00535276"/>
    <w:rsid w:val="0055630F"/>
    <w:rsid w:val="005861CF"/>
    <w:rsid w:val="005C5B16"/>
    <w:rsid w:val="005C7D2A"/>
    <w:rsid w:val="005E6B7D"/>
    <w:rsid w:val="00653317"/>
    <w:rsid w:val="006545C9"/>
    <w:rsid w:val="00663B47"/>
    <w:rsid w:val="006855FB"/>
    <w:rsid w:val="00690D44"/>
    <w:rsid w:val="00695672"/>
    <w:rsid w:val="006A3DD0"/>
    <w:rsid w:val="006A679D"/>
    <w:rsid w:val="006A67BD"/>
    <w:rsid w:val="006B0077"/>
    <w:rsid w:val="006B3C78"/>
    <w:rsid w:val="006B4A42"/>
    <w:rsid w:val="006E3F87"/>
    <w:rsid w:val="006E6EAF"/>
    <w:rsid w:val="006E775B"/>
    <w:rsid w:val="00714A09"/>
    <w:rsid w:val="00766091"/>
    <w:rsid w:val="00766653"/>
    <w:rsid w:val="007878FF"/>
    <w:rsid w:val="00793691"/>
    <w:rsid w:val="007A2A0A"/>
    <w:rsid w:val="007A79D7"/>
    <w:rsid w:val="007B64FC"/>
    <w:rsid w:val="007C3535"/>
    <w:rsid w:val="007D0A87"/>
    <w:rsid w:val="007E2479"/>
    <w:rsid w:val="007F0E68"/>
    <w:rsid w:val="007F35A2"/>
    <w:rsid w:val="00803185"/>
    <w:rsid w:val="008116C9"/>
    <w:rsid w:val="0083467E"/>
    <w:rsid w:val="0085364D"/>
    <w:rsid w:val="00857ACD"/>
    <w:rsid w:val="00861865"/>
    <w:rsid w:val="0088190C"/>
    <w:rsid w:val="008845E9"/>
    <w:rsid w:val="008A4837"/>
    <w:rsid w:val="008A5BEC"/>
    <w:rsid w:val="008B0113"/>
    <w:rsid w:val="008C79DD"/>
    <w:rsid w:val="008D46C6"/>
    <w:rsid w:val="008E2E4B"/>
    <w:rsid w:val="00917D00"/>
    <w:rsid w:val="00923EB9"/>
    <w:rsid w:val="00925FEA"/>
    <w:rsid w:val="00952684"/>
    <w:rsid w:val="009617DF"/>
    <w:rsid w:val="0098174D"/>
    <w:rsid w:val="0099095E"/>
    <w:rsid w:val="009929CF"/>
    <w:rsid w:val="009A4869"/>
    <w:rsid w:val="009B5B27"/>
    <w:rsid w:val="009C3400"/>
    <w:rsid w:val="009D24D4"/>
    <w:rsid w:val="009F06F4"/>
    <w:rsid w:val="00A10A86"/>
    <w:rsid w:val="00A412B2"/>
    <w:rsid w:val="00A41AB3"/>
    <w:rsid w:val="00A43E85"/>
    <w:rsid w:val="00A63503"/>
    <w:rsid w:val="00A8535A"/>
    <w:rsid w:val="00A9111F"/>
    <w:rsid w:val="00A957FD"/>
    <w:rsid w:val="00AC2849"/>
    <w:rsid w:val="00AE001B"/>
    <w:rsid w:val="00AE008D"/>
    <w:rsid w:val="00AF27CD"/>
    <w:rsid w:val="00AF336E"/>
    <w:rsid w:val="00B10AB3"/>
    <w:rsid w:val="00B174F6"/>
    <w:rsid w:val="00B46D69"/>
    <w:rsid w:val="00B63814"/>
    <w:rsid w:val="00B7479B"/>
    <w:rsid w:val="00B80D29"/>
    <w:rsid w:val="00B86103"/>
    <w:rsid w:val="00B87112"/>
    <w:rsid w:val="00BA3816"/>
    <w:rsid w:val="00BD053B"/>
    <w:rsid w:val="00BF3391"/>
    <w:rsid w:val="00C10B7D"/>
    <w:rsid w:val="00C6493A"/>
    <w:rsid w:val="00C7297F"/>
    <w:rsid w:val="00C76584"/>
    <w:rsid w:val="00C857BE"/>
    <w:rsid w:val="00C8686C"/>
    <w:rsid w:val="00CD0508"/>
    <w:rsid w:val="00CE368D"/>
    <w:rsid w:val="00D03E72"/>
    <w:rsid w:val="00D234A4"/>
    <w:rsid w:val="00D35972"/>
    <w:rsid w:val="00D454E0"/>
    <w:rsid w:val="00D517B7"/>
    <w:rsid w:val="00D80159"/>
    <w:rsid w:val="00D959DD"/>
    <w:rsid w:val="00D9731D"/>
    <w:rsid w:val="00DB16FB"/>
    <w:rsid w:val="00DF72BF"/>
    <w:rsid w:val="00E002E8"/>
    <w:rsid w:val="00E002FD"/>
    <w:rsid w:val="00E46BB5"/>
    <w:rsid w:val="00E67464"/>
    <w:rsid w:val="00E713F8"/>
    <w:rsid w:val="00E873CF"/>
    <w:rsid w:val="00E93D91"/>
    <w:rsid w:val="00E959EA"/>
    <w:rsid w:val="00EA51FF"/>
    <w:rsid w:val="00EA7A18"/>
    <w:rsid w:val="00EB7500"/>
    <w:rsid w:val="00EE0D94"/>
    <w:rsid w:val="00EF6A51"/>
    <w:rsid w:val="00F1241D"/>
    <w:rsid w:val="00F24065"/>
    <w:rsid w:val="00F26AE7"/>
    <w:rsid w:val="00F3067D"/>
    <w:rsid w:val="00F32BA2"/>
    <w:rsid w:val="00F646B3"/>
    <w:rsid w:val="00F6570F"/>
    <w:rsid w:val="00F67B2D"/>
    <w:rsid w:val="00F72D7C"/>
    <w:rsid w:val="00F745C7"/>
    <w:rsid w:val="00F819E1"/>
    <w:rsid w:val="00F83BAB"/>
    <w:rsid w:val="00F875AA"/>
    <w:rsid w:val="00F92EC2"/>
    <w:rsid w:val="00FC04E9"/>
    <w:rsid w:val="00FC16A9"/>
    <w:rsid w:val="00FC6564"/>
    <w:rsid w:val="00FE5F9A"/>
    <w:rsid w:val="1BA72CA8"/>
    <w:rsid w:val="217F8F11"/>
    <w:rsid w:val="25867A90"/>
    <w:rsid w:val="26DAE471"/>
    <w:rsid w:val="2EF753F4"/>
    <w:rsid w:val="33EBB264"/>
    <w:rsid w:val="35DEF916"/>
    <w:rsid w:val="3986639D"/>
    <w:rsid w:val="3A3D4780"/>
    <w:rsid w:val="3BABF520"/>
    <w:rsid w:val="3D2D853B"/>
    <w:rsid w:val="3D77004B"/>
    <w:rsid w:val="418C143E"/>
    <w:rsid w:val="46C21BDB"/>
    <w:rsid w:val="4AC4491F"/>
    <w:rsid w:val="4BD3251F"/>
    <w:rsid w:val="5667B6CA"/>
    <w:rsid w:val="56FF4E9C"/>
    <w:rsid w:val="5724197C"/>
    <w:rsid w:val="596F1E13"/>
    <w:rsid w:val="597639C2"/>
    <w:rsid w:val="59D72655"/>
    <w:rsid w:val="5FFB2552"/>
    <w:rsid w:val="5FFF4FD7"/>
    <w:rsid w:val="61CB6942"/>
    <w:rsid w:val="6E094204"/>
    <w:rsid w:val="6FE7A3BC"/>
    <w:rsid w:val="75FFB735"/>
    <w:rsid w:val="77FF9C33"/>
    <w:rsid w:val="788544D5"/>
    <w:rsid w:val="7AD80F47"/>
    <w:rsid w:val="7AF8B9BE"/>
    <w:rsid w:val="7BBD483A"/>
    <w:rsid w:val="7BEF85EF"/>
    <w:rsid w:val="7D7BD6F6"/>
    <w:rsid w:val="7D7F5BD3"/>
    <w:rsid w:val="7E6DA4F8"/>
    <w:rsid w:val="7E7F91B9"/>
    <w:rsid w:val="7EF90442"/>
    <w:rsid w:val="7EFF5315"/>
    <w:rsid w:val="7FEE2899"/>
    <w:rsid w:val="7FEF63C1"/>
    <w:rsid w:val="7FEFCD4F"/>
    <w:rsid w:val="897DC3A9"/>
    <w:rsid w:val="977BA331"/>
    <w:rsid w:val="9DFCE690"/>
    <w:rsid w:val="B3D96D18"/>
    <w:rsid w:val="B4CE3424"/>
    <w:rsid w:val="BDFA43EE"/>
    <w:rsid w:val="BF7DE174"/>
    <w:rsid w:val="D7EFB40D"/>
    <w:rsid w:val="DBE7C9FB"/>
    <w:rsid w:val="DEF4A22F"/>
    <w:rsid w:val="DF7DB31E"/>
    <w:rsid w:val="EBBEA94F"/>
    <w:rsid w:val="EFFEB932"/>
    <w:rsid w:val="F744586C"/>
    <w:rsid w:val="F9F7A075"/>
    <w:rsid w:val="FAF9BB9A"/>
    <w:rsid w:val="FB7C3406"/>
    <w:rsid w:val="FBFE2C08"/>
    <w:rsid w:val="FDFB6146"/>
    <w:rsid w:val="FEDF7F14"/>
    <w:rsid w:val="FEFBAA5B"/>
    <w:rsid w:val="FF5F4D78"/>
    <w:rsid w:val="FF7F7FE4"/>
    <w:rsid w:val="FFF36702"/>
    <w:rsid w:val="FF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440" w:lineRule="exact"/>
    </w:pPr>
    <w:rPr>
      <w:rFonts w:ascii="宋体" w:hAnsi="宋体"/>
      <w:bCs/>
      <w:color w:val="000000"/>
      <w:sz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1">
    <w:name w:val="样式 样式 首行缩进:  2 字符 + 宋体"/>
    <w:basedOn w:val="1"/>
    <w:qFormat/>
    <w:uiPriority w:val="0"/>
    <w:pPr>
      <w:spacing w:beforeLines="50" w:afterLines="50"/>
      <w:ind w:firstLine="200" w:firstLineChars="200"/>
    </w:pPr>
    <w:rPr>
      <w:rFonts w:ascii="宋体" w:hAnsi="宋体" w:cs="宋体"/>
      <w:sz w:val="24"/>
    </w:rPr>
  </w:style>
  <w:style w:type="character" w:customStyle="1" w:styleId="12">
    <w:name w:val="17"/>
    <w:qFormat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231</Words>
  <Characters>248</Characters>
  <Lines>1</Lines>
  <Paragraphs>1</Paragraphs>
  <TotalTime>25</TotalTime>
  <ScaleCrop>false</ScaleCrop>
  <LinksUpToDate>false</LinksUpToDate>
  <CharactersWithSpaces>261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2011-09-19T01:43:00Z</dcterms:created>
  <dc:creator>罗琼会</dc:creator>
  <cp:lastModifiedBy>huawei</cp:lastModifiedBy>
  <cp:lastPrinted>2026-02-15T01:10:00Z</cp:lastPrinted>
  <dcterms:modified xsi:type="dcterms:W3CDTF">2026-03-31T19:08:52Z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84C8B4408FE46808BBF48A6911C45C7A_43</vt:lpwstr>
  </property>
</Properties>
</file>