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tabs>
          <w:tab w:val="left" w:pos="6510"/>
        </w:tabs>
        <w:kinsoku/>
        <w:wordWrap/>
        <w:overflowPunct/>
        <w:topLinePunct w:val="0"/>
        <w:autoSpaceDE/>
        <w:autoSpaceDN/>
        <w:bidi w:val="0"/>
        <w:adjustRightInd/>
        <w:snapToGrid/>
        <w:spacing w:line="336" w:lineRule="auto"/>
        <w:jc w:val="center"/>
        <w:textAlignment w:val="auto"/>
        <w:outlineLvl w:val="0"/>
        <w:rPr>
          <w:rFonts w:hint="eastAsia" w:ascii="方正小标宋简体" w:hAnsi="方正小标宋简体" w:eastAsia="方正小标宋简体" w:cs="方正小标宋简体"/>
          <w:b w:val="0"/>
          <w:bCs w:val="0"/>
          <w:color w:val="000000" w:themeColor="text1"/>
          <w:kern w:val="44"/>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44"/>
          <w:sz w:val="44"/>
          <w:szCs w:val="44"/>
          <w14:textFill>
            <w14:solidFill>
              <w14:schemeClr w14:val="tx1"/>
            </w14:solidFill>
          </w14:textFill>
        </w:rPr>
        <w:t>云南省烟草公司文山州公司马关县分公司</w:t>
      </w:r>
    </w:p>
    <w:p>
      <w:pPr>
        <w:pStyle w:val="2"/>
        <w:keepNext w:val="0"/>
        <w:keepLines w:val="0"/>
        <w:widowControl/>
        <w:suppressLineNumbers w:val="0"/>
        <w:jc w:val="center"/>
        <w:rPr>
          <w:rFonts w:hint="eastAsia" w:ascii="方正小标宋简体" w:hAnsi="方正小标宋简体" w:eastAsia="方正小标宋简体" w:cs="方正小标宋简体"/>
          <w:b w:val="0"/>
          <w:bCs w:val="0"/>
          <w:color w:val="000000" w:themeColor="text1"/>
          <w:w w:val="100"/>
          <w:kern w:val="44"/>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w w:val="100"/>
          <w:kern w:val="44"/>
          <w:sz w:val="44"/>
          <w:szCs w:val="44"/>
          <w14:textFill>
            <w14:solidFill>
              <w14:schemeClr w14:val="tx1"/>
            </w14:solidFill>
          </w14:textFill>
        </w:rPr>
        <w:t>202</w:t>
      </w:r>
      <w:r>
        <w:rPr>
          <w:rFonts w:hint="eastAsia" w:ascii="方正小标宋简体" w:hAnsi="方正小标宋简体" w:eastAsia="方正小标宋简体" w:cs="方正小标宋简体"/>
          <w:b w:val="0"/>
          <w:bCs w:val="0"/>
          <w:color w:val="000000" w:themeColor="text1"/>
          <w:w w:val="100"/>
          <w:kern w:val="44"/>
          <w:sz w:val="44"/>
          <w:szCs w:val="44"/>
          <w:lang w:val="en-US" w:eastAsia="zh-CN"/>
          <w14:textFill>
            <w14:solidFill>
              <w14:schemeClr w14:val="tx1"/>
            </w14:solidFill>
          </w14:textFill>
        </w:rPr>
        <w:t>6</w:t>
      </w:r>
      <w:r>
        <w:rPr>
          <w:rFonts w:hint="eastAsia" w:ascii="方正小标宋简体" w:hAnsi="方正小标宋简体" w:eastAsia="方正小标宋简体" w:cs="方正小标宋简体"/>
          <w:b w:val="0"/>
          <w:bCs w:val="0"/>
          <w:color w:val="000000" w:themeColor="text1"/>
          <w:w w:val="100"/>
          <w:kern w:val="44"/>
          <w:sz w:val="44"/>
          <w:szCs w:val="44"/>
          <w14:textFill>
            <w14:solidFill>
              <w14:schemeClr w14:val="tx1"/>
            </w14:solidFill>
          </w14:textFill>
        </w:rPr>
        <w:t>年</w:t>
      </w:r>
      <w:r>
        <w:rPr>
          <w:rFonts w:hint="eastAsia" w:ascii="方正小标宋简体" w:hAnsi="方正小标宋简体" w:eastAsia="方正小标宋简体" w:cs="方正小标宋简体"/>
          <w:b w:val="0"/>
          <w:bCs w:val="0"/>
          <w:color w:val="000000" w:themeColor="text1"/>
          <w:w w:val="100"/>
          <w:kern w:val="44"/>
          <w:sz w:val="44"/>
          <w:szCs w:val="44"/>
          <w:lang w:eastAsia="zh-CN"/>
          <w14:textFill>
            <w14:solidFill>
              <w14:schemeClr w14:val="tx1"/>
            </w14:solidFill>
          </w14:textFill>
        </w:rPr>
        <w:t>职工住宿楼</w:t>
      </w:r>
      <w:r>
        <w:rPr>
          <w:rFonts w:hint="eastAsia" w:ascii="方正小标宋简体" w:hAnsi="方正小标宋简体" w:eastAsia="方正小标宋简体" w:cs="方正小标宋简体"/>
          <w:b w:val="0"/>
          <w:bCs w:val="0"/>
          <w:color w:val="000000" w:themeColor="text1"/>
          <w:w w:val="100"/>
          <w:kern w:val="44"/>
          <w:sz w:val="44"/>
          <w:szCs w:val="44"/>
          <w:lang w:val="en-US" w:eastAsia="zh-CN"/>
          <w14:textFill>
            <w14:solidFill>
              <w14:schemeClr w14:val="tx1"/>
            </w14:solidFill>
          </w14:textFill>
        </w:rPr>
        <w:t>1幢一单元501室</w:t>
      </w:r>
    </w:p>
    <w:p>
      <w:pPr>
        <w:pStyle w:val="2"/>
        <w:keepNext w:val="0"/>
        <w:keepLines w:val="0"/>
        <w:widowControl/>
        <w:suppressLineNumbers w:val="0"/>
        <w:jc w:val="center"/>
        <w:rPr>
          <w:rFonts w:hint="eastAsia" w:ascii="方正小标宋简体" w:hAnsi="方正小标宋简体" w:eastAsia="方正小标宋简体" w:cs="方正小标宋简体"/>
          <w:b w:val="0"/>
          <w:bCs w:val="0"/>
          <w:color w:val="000000" w:themeColor="text1"/>
          <w:kern w:val="44"/>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44"/>
          <w:sz w:val="44"/>
          <w:szCs w:val="44"/>
          <w14:textFill>
            <w14:solidFill>
              <w14:schemeClr w14:val="tx1"/>
            </w14:solidFill>
          </w14:textFill>
        </w:rPr>
        <w:t>公开招租公告</w:t>
      </w:r>
    </w:p>
    <w:p>
      <w:pPr>
        <w:keepNext w:val="0"/>
        <w:keepLines w:val="0"/>
        <w:pageBreakBefore w:val="0"/>
        <w:kinsoku/>
        <w:wordWrap/>
        <w:overflowPunct/>
        <w:topLinePunct w:val="0"/>
        <w:autoSpaceDE/>
        <w:autoSpaceDN/>
        <w:bidi w:val="0"/>
        <w:adjustRightInd/>
        <w:snapToGrid/>
        <w:spacing w:line="336" w:lineRule="auto"/>
        <w:ind w:left="0" w:right="0"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36" w:lineRule="auto"/>
        <w:ind w:left="0" w:right="0" w:firstLine="640" w:firstLineChars="200"/>
        <w:textAlignment w:val="auto"/>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云南省烟草公司文山州公司</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马关</w:t>
      </w:r>
      <w:r>
        <w:rPr>
          <w:rFonts w:hint="eastAsia" w:ascii="仿宋_GB2312" w:hAnsi="仿宋_GB2312" w:eastAsia="仿宋_GB2312" w:cs="仿宋_GB2312"/>
          <w:color w:val="000000" w:themeColor="text1"/>
          <w:kern w:val="0"/>
          <w:sz w:val="32"/>
          <w:szCs w:val="32"/>
          <w14:textFill>
            <w14:solidFill>
              <w14:schemeClr w14:val="tx1"/>
            </w14:solidFill>
          </w14:textFill>
        </w:rPr>
        <w:t>县分公司202</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kern w:val="0"/>
          <w:sz w:val="32"/>
          <w:szCs w:val="32"/>
          <w14:textFill>
            <w14:solidFill>
              <w14:schemeClr w14:val="tx1"/>
            </w14:solidFill>
          </w14:textFill>
        </w:rPr>
        <w:t>年</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职工住宿楼</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1幢一单元501室</w:t>
      </w:r>
      <w:r>
        <w:rPr>
          <w:rFonts w:hint="eastAsia" w:ascii="仿宋_GB2312" w:hAnsi="仿宋_GB2312" w:eastAsia="仿宋_GB2312" w:cs="仿宋_GB2312"/>
          <w:color w:val="000000" w:themeColor="text1"/>
          <w:kern w:val="0"/>
          <w:sz w:val="32"/>
          <w:szCs w:val="32"/>
          <w14:textFill>
            <w14:solidFill>
              <w14:schemeClr w14:val="tx1"/>
            </w14:solidFill>
          </w14:textFill>
        </w:rPr>
        <w:t>公开招租项目经批准招租，招租人为云南省烟草公司文山州公司</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马关</w:t>
      </w:r>
      <w:r>
        <w:rPr>
          <w:rFonts w:hint="eastAsia" w:ascii="仿宋_GB2312" w:hAnsi="仿宋_GB2312" w:eastAsia="仿宋_GB2312" w:cs="仿宋_GB2312"/>
          <w:color w:val="000000" w:themeColor="text1"/>
          <w:kern w:val="0"/>
          <w:sz w:val="32"/>
          <w:szCs w:val="32"/>
          <w14:textFill>
            <w14:solidFill>
              <w14:schemeClr w14:val="tx1"/>
            </w14:solidFill>
          </w14:textFill>
        </w:rPr>
        <w:t>县分公司，项目已具备招租条件，欢迎各竞租人参加本项目公开招租。</w:t>
      </w:r>
    </w:p>
    <w:p>
      <w:pPr>
        <w:keepNext w:val="0"/>
        <w:keepLines w:val="0"/>
        <w:pageBreakBefore w:val="0"/>
        <w:widowControl w:val="0"/>
        <w:numPr>
          <w:ilvl w:val="0"/>
          <w:numId w:val="1"/>
        </w:numPr>
        <w:kinsoku/>
        <w:wordWrap/>
        <w:overflowPunct/>
        <w:topLinePunct w:val="0"/>
        <w:autoSpaceDE/>
        <w:autoSpaceDN/>
        <w:bidi w:val="0"/>
        <w:adjustRightInd/>
        <w:snapToGrid/>
        <w:spacing w:line="336" w:lineRule="auto"/>
        <w:ind w:right="0" w:firstLine="640" w:firstLineChars="200"/>
        <w:jc w:val="left"/>
        <w:textAlignment w:val="auto"/>
        <w:outlineLvl w:val="1"/>
        <w:rPr>
          <w:rFonts w:hint="eastAsia" w:ascii="黑体" w:hAnsi="黑体" w:eastAsia="黑体" w:cs="黑体"/>
          <w:b w:val="0"/>
          <w:bCs w:val="0"/>
          <w:color w:val="000000" w:themeColor="text1"/>
          <w:kern w:val="0"/>
          <w:sz w:val="32"/>
          <w:szCs w:val="32"/>
          <w:lang w:eastAsia="zh-CN"/>
          <w14:textFill>
            <w14:solidFill>
              <w14:schemeClr w14:val="tx1"/>
            </w14:solidFill>
          </w14:textFill>
        </w:rPr>
      </w:pPr>
      <w:r>
        <w:rPr>
          <w:rFonts w:hint="eastAsia" w:ascii="黑体" w:hAnsi="黑体" w:eastAsia="黑体" w:cs="黑体"/>
          <w:b w:val="0"/>
          <w:bCs w:val="0"/>
          <w:color w:val="000000" w:themeColor="text1"/>
          <w:kern w:val="0"/>
          <w:sz w:val="32"/>
          <w:szCs w:val="32"/>
          <w:lang w:eastAsia="zh-CN"/>
          <w14:textFill>
            <w14:solidFill>
              <w14:schemeClr w14:val="tx1"/>
            </w14:solidFill>
          </w14:textFill>
        </w:rPr>
        <w:t>租赁标的物基本情况</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right="0" w:rightChars="0" w:firstLine="640" w:firstLineChars="200"/>
        <w:jc w:val="both"/>
        <w:textAlignment w:val="auto"/>
        <w:outlineLvl w:val="1"/>
        <w:rPr>
          <w:rFonts w:hint="eastAsia" w:ascii="仿宋_GB2312" w:hAnsi="仿宋_GB2312" w:eastAsia="仿宋_GB2312" w:cs="仿宋_GB2312"/>
        </w:rPr>
      </w:pPr>
      <w:r>
        <w:rPr>
          <w:rFonts w:hint="eastAsia" w:ascii="仿宋_GB2312" w:hAnsi="仿宋_GB2312" w:eastAsia="仿宋_GB2312" w:cs="仿宋_GB2312"/>
          <w:b w:val="0"/>
          <w:bCs w:val="0"/>
          <w:color w:val="000000" w:themeColor="text1"/>
          <w:kern w:val="0"/>
          <w:sz w:val="32"/>
          <w:szCs w:val="32"/>
          <w:lang w:eastAsia="zh-CN"/>
          <w14:textFill>
            <w14:solidFill>
              <w14:schemeClr w14:val="tx1"/>
            </w14:solidFill>
          </w14:textFill>
        </w:rPr>
        <w:t>（一）</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项目名称：</w:t>
      </w:r>
      <w:r>
        <w:rPr>
          <w:rFonts w:hint="eastAsia" w:ascii="仿宋_GB2312" w:hAnsi="仿宋_GB2312" w:eastAsia="仿宋_GB2312" w:cs="仿宋_GB2312"/>
          <w:color w:val="000000" w:themeColor="text1"/>
          <w:kern w:val="0"/>
          <w:sz w:val="32"/>
          <w:szCs w:val="32"/>
          <w14:textFill>
            <w14:solidFill>
              <w14:schemeClr w14:val="tx1"/>
            </w14:solidFill>
          </w14:textFill>
        </w:rPr>
        <w:t>云南省烟草公司文山州公司</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马关</w:t>
      </w:r>
      <w:r>
        <w:rPr>
          <w:rFonts w:hint="eastAsia" w:ascii="仿宋_GB2312" w:hAnsi="仿宋_GB2312" w:eastAsia="仿宋_GB2312" w:cs="仿宋_GB2312"/>
          <w:color w:val="000000" w:themeColor="text1"/>
          <w:kern w:val="0"/>
          <w:sz w:val="32"/>
          <w:szCs w:val="32"/>
          <w14:textFill>
            <w14:solidFill>
              <w14:schemeClr w14:val="tx1"/>
            </w14:solidFill>
          </w14:textFill>
        </w:rPr>
        <w:t>县分公司202</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kern w:val="0"/>
          <w:sz w:val="32"/>
          <w:szCs w:val="32"/>
          <w14:textFill>
            <w14:solidFill>
              <w14:schemeClr w14:val="tx1"/>
            </w14:solidFill>
          </w14:textFill>
        </w:rPr>
        <w:t>年</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职工住宿楼</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1幢一单元501室</w:t>
      </w:r>
      <w:r>
        <w:rPr>
          <w:rFonts w:hint="eastAsia" w:ascii="仿宋_GB2312" w:hAnsi="仿宋_GB2312" w:eastAsia="仿宋_GB2312" w:cs="仿宋_GB2312"/>
          <w:color w:val="000000" w:themeColor="text1"/>
          <w:kern w:val="0"/>
          <w:sz w:val="32"/>
          <w:szCs w:val="32"/>
          <w14:textFill>
            <w14:solidFill>
              <w14:schemeClr w14:val="tx1"/>
            </w14:solidFill>
          </w14:textFill>
        </w:rPr>
        <w:t>公开招租项目；</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right="0" w:rightChars="0" w:firstLine="640" w:firstLineChars="200"/>
        <w:jc w:val="left"/>
        <w:textAlignment w:val="auto"/>
        <w:outlineLvl w:val="1"/>
        <w:rPr>
          <w:rFonts w:hint="eastAsia" w:ascii="仿宋_GB2312" w:hAnsi="仿宋_GB2312" w:eastAsia="仿宋_GB2312" w:cs="仿宋_GB2312"/>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（二）</w:t>
      </w:r>
      <w:r>
        <w:rPr>
          <w:rFonts w:hint="eastAsia" w:ascii="仿宋_GB2312" w:hAnsi="仿宋_GB2312" w:eastAsia="仿宋_GB2312" w:cs="仿宋_GB2312"/>
          <w:b w:val="0"/>
          <w:bCs w:val="0"/>
          <w:color w:val="000000" w:themeColor="text1"/>
          <w:kern w:val="0"/>
          <w:sz w:val="32"/>
          <w:szCs w:val="32"/>
          <w14:textFill>
            <w14:solidFill>
              <w14:schemeClr w14:val="tx1"/>
            </w14:solidFill>
          </w14:textFill>
        </w:rPr>
        <w:t>项目地点（租房地点）：</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云南省文山州马关县马白镇园中西路</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42号</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；（地理位置详见附件一）</w:t>
      </w:r>
    </w:p>
    <w:p>
      <w:pPr>
        <w:ind w:firstLine="640" w:firstLineChars="200"/>
        <w:rPr>
          <w:rFonts w:hint="eastAsia" w:ascii="仿宋_GB2312" w:hAnsi="仿宋_GB2312" w:eastAsia="仿宋_GB2312" w:cs="仿宋_GB2312"/>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（三）资产现状：</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云南省烟草公司文山州公司马关县分公司职工住宿楼</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1幢</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座落于云南省文山州马关县马</w:t>
      </w:r>
      <w:r>
        <w:rPr>
          <w:rFonts w:hint="eastAsia" w:ascii="仿宋_GB2312" w:hAnsi="仿宋_GB2312" w:eastAsia="仿宋_GB2312" w:cs="仿宋_GB2312"/>
          <w:color w:val="auto"/>
          <w:kern w:val="0"/>
          <w:sz w:val="32"/>
          <w:szCs w:val="32"/>
          <w:lang w:eastAsia="zh-CN"/>
        </w:rPr>
        <w:t>白镇园中西路</w:t>
      </w:r>
      <w:r>
        <w:rPr>
          <w:rFonts w:hint="eastAsia" w:ascii="仿宋_GB2312" w:hAnsi="仿宋_GB2312" w:eastAsia="仿宋_GB2312" w:cs="仿宋_GB2312"/>
          <w:color w:val="auto"/>
          <w:kern w:val="0"/>
          <w:sz w:val="32"/>
          <w:szCs w:val="32"/>
          <w:lang w:val="en-US" w:eastAsia="zh-CN"/>
        </w:rPr>
        <w:t>42号</w:t>
      </w:r>
      <w:r>
        <w:rPr>
          <w:rFonts w:hint="eastAsia" w:ascii="仿宋_GB2312" w:hAnsi="仿宋_GB2312" w:eastAsia="仿宋_GB2312" w:cs="仿宋_GB2312"/>
          <w:color w:val="auto"/>
          <w:kern w:val="0"/>
          <w:sz w:val="32"/>
          <w:szCs w:val="32"/>
          <w:lang w:eastAsia="zh-CN"/>
        </w:rPr>
        <w:t>，于</w:t>
      </w:r>
      <w:r>
        <w:rPr>
          <w:rFonts w:hint="eastAsia" w:ascii="仿宋_GB2312" w:hAnsi="仿宋_GB2312" w:eastAsia="仿宋_GB2312" w:cs="仿宋_GB2312"/>
          <w:color w:val="auto"/>
          <w:kern w:val="0"/>
          <w:sz w:val="32"/>
          <w:szCs w:val="32"/>
          <w:lang w:val="en-US" w:eastAsia="zh-CN"/>
        </w:rPr>
        <w:t>1988</w:t>
      </w:r>
      <w:r>
        <w:rPr>
          <w:rFonts w:hint="eastAsia" w:ascii="仿宋_GB2312" w:hAnsi="仿宋_GB2312" w:eastAsia="仿宋_GB2312" w:cs="仿宋_GB2312"/>
          <w:color w:val="auto"/>
          <w:kern w:val="0"/>
          <w:sz w:val="32"/>
          <w:szCs w:val="32"/>
          <w:lang w:eastAsia="zh-CN"/>
        </w:rPr>
        <w:t>年建成使用，共有</w:t>
      </w:r>
      <w:r>
        <w:rPr>
          <w:rFonts w:hint="eastAsia" w:ascii="仿宋_GB2312" w:hAnsi="仿宋_GB2312" w:eastAsia="仿宋_GB2312" w:cs="仿宋_GB2312"/>
          <w:color w:val="auto"/>
          <w:kern w:val="0"/>
          <w:sz w:val="32"/>
          <w:szCs w:val="32"/>
          <w:lang w:val="en-US" w:eastAsia="zh-CN"/>
        </w:rPr>
        <w:t>19间房屋，</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总面积为</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2439.71平方米</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，交通十分便利，附近有医院、银行、超市、餐馆等，场所配备齐全，人流量大。本次公开招租的</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一单元501室面积91.38平方米，</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基础结构牢固，不存在安全隐患。</w:t>
      </w:r>
    </w:p>
    <w:p>
      <w:pPr>
        <w:ind w:firstLine="640" w:firstLineChars="200"/>
        <w:rPr>
          <w:rFonts w:hint="eastAsia" w:ascii="仿宋_GB2312" w:hAnsi="仿宋_GB2312" w:eastAsia="仿宋_GB2312" w:cs="仿宋_GB2312"/>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（四）租赁资产用途：</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本次公开招租的马关县分公司职工住宿楼</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1幢一单元501室</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可用作住宅。</w:t>
      </w:r>
    </w:p>
    <w:p>
      <w:pPr>
        <w:ind w:firstLine="640" w:firstLineChars="200"/>
        <w:rPr>
          <w:rFonts w:hint="eastAsia" w:ascii="仿宋_GB2312" w:hAnsi="仿宋_GB2312" w:eastAsia="仿宋_GB2312" w:cs="仿宋_GB2312"/>
          <w:color w:val="000000" w:themeColor="text1"/>
          <w:kern w:val="0"/>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（五）租赁期限：</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本次房屋租期五年，合同一签五年。根据《云南省烟草公司文山州公司资产出租管理办法》第十二条规定，如确定的承租人却因对租赁资产大规模装修改造并在短期内难以收回投入的，由承租人向招租人提出申请并提供装修实际使用资金情况说明，可签订补充协议，租赁期限不超过十年。其中，租赁价格采用浮动制，不超过五年确定一次。</w:t>
      </w:r>
    </w:p>
    <w:p>
      <w:pPr>
        <w:ind w:firstLine="640" w:firstLineChars="200"/>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（六）资格审查：</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资格后审。</w:t>
      </w:r>
    </w:p>
    <w:p>
      <w:pPr>
        <w:ind w:firstLine="640" w:firstLineChars="200"/>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（七）租金缴纳方式：</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拟采取先缴纳租金后使用房屋的方式进行租赁，租金一年一缴。</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（八）租赁资产转交：经双方清点后，招租人将资产移交给承租人。</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（九）租赁资产维护：所涉改造、维修、装修等费用均由承租人自行承担，招租人不予承担，租赁期满归招租人所有。</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（十）相关责任：承租人在租赁期间应依法经营，如发生违法经营、安全事故和业务纠纷的，概由承租人负责，与招租人无关。</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（十一）招租人只出租资产的使用权，只承担因资产出租而涉及的相关税费，除此之外的其他事宜和各种税费以及经营费用（含水、电、煤气、有线电视、电话、物管费、垃圾清运费等）均由承租人负责。</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（十二）若因招租人遇不可抗力等不可预见原因，招租人可不再出租，不承担任何责任。</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（十三）标段划分及底价</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1.标段划分。</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马关县分公司职工住宿楼</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1幢一单元501室</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项目设置1个标段，竞租人根据自身实际情况对第1标段开展竞租。</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2.本次竞租结束后，未竞租成功的标段将自动转入下一阶段，待下一阶段发公告后开展竞租。</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3.底价详见附件二。</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right="0" w:rightChars="0" w:firstLine="640" w:firstLineChars="200"/>
        <w:jc w:val="left"/>
        <w:textAlignment w:val="auto"/>
        <w:outlineLvl w:val="1"/>
        <w:rPr>
          <w:rFonts w:hint="eastAsia" w:ascii="黑体" w:hAnsi="黑体" w:eastAsia="黑体" w:cs="黑体"/>
          <w:b w:val="0"/>
          <w:bCs w:val="0"/>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二、资格要求</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（一）竞租人为企业（事业单位）或其他组织或自然人，企业（事业）或其他组织的提供有效的营业执照或事业单位法人证书或其他类似的法定证明文件，自然人提供有效的中华人民共和国居民身份证。</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（二）信誉要求</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近三年（2023年至今）具有良好的银行资信和商业信誉，在经营活动中没有重大违法记录，没有处于被责令停业，投标资格被取消，财产被接管、冻结、责令停业阶段或破产状态；没有受到取消投标资格的行政处罚（提供书面承诺）；</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2.竞租人没有被列为失信被执行人（在“信用中国”网站查询），不存在其他失信、不良行为记录（招租人或招租代理机构通过“信用中国”网站查询，若竞租人被列入失信被执行人，则其投标无效）；</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3.竞租人及法定代表人无行贿犯罪记录在裁判文书网查询（直接通过快捷搜索输入“行贿”+“当事人”或“单位名称”，即可看到被查询人的相关信息）。（招租人或招租代理机构通过“中国裁判文书”网站查询，若竞租人或其法定代表人存在行贿记录，则其投标无效）；</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4.竞租人在递交投标文件时未被市场监督管理部门在国家企业信用信息公示系统中“列入严重违法失信企业名单”及“列入经营异常名录信息”（招租人或招租代理机构通过“全国企业信用信息公示系统”网站查询，若竞租人被列入严重违法失信企业名单或列入经营异常名录信息，则其投标无效）。</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5.其他要求：</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（1）本次招租不接受联合体，不允许转租、分租（提供相关承诺）。</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（2）竞租人应遵守国家有关的法律法规和条例，以及符合并承认和履行招租文件中的各项规定（提供相关承诺）。</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（3）在烟草行业被列为“黑名单”或有行贿行为的竞租人和行贿人严禁参与本项目（提供书面承诺）。</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（4）属于下列情况之一的单位不能作为竞租人：</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①竞租人最近三年有严重违法及其他失信、不良行为记录的。</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②单位负责人为同一人或者存在控股、管理关系的不同单位，不得参加同一标段投标或者未划分标段的同一招租项目投标。</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③烟草行业内部职工及其配偶、子女等直系亲属。</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right="0" w:rightChars="0" w:firstLine="640" w:firstLineChars="200"/>
        <w:jc w:val="left"/>
        <w:textAlignment w:val="auto"/>
        <w:outlineLvl w:val="1"/>
        <w:rPr>
          <w:rFonts w:hint="eastAsia" w:ascii="黑体" w:hAnsi="黑体" w:eastAsia="黑体" w:cs="黑体"/>
          <w:b w:val="0"/>
          <w:bCs w:val="0"/>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三、咨询及现场踏勘</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有意向竞租人可联系招租人对该标的进行了解，也可自行到实地对该标的进行现场踏勘（费用自理），以现场踏勘现状为准。踏勘时间：2026年1月28日至竞租会召开前一日（节假日除外），上午8：30-12:00，下午14:00-17:30，联系人及电话：阮女士，0876-7121755。</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right="0" w:rightChars="0" w:firstLine="640" w:firstLineChars="200"/>
        <w:jc w:val="left"/>
        <w:textAlignment w:val="auto"/>
        <w:outlineLvl w:val="1"/>
        <w:rPr>
          <w:rFonts w:hint="eastAsia" w:ascii="黑体" w:hAnsi="黑体" w:eastAsia="黑体" w:cs="黑体"/>
          <w:b w:val="0"/>
          <w:bCs w:val="0"/>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四、报名时间、方式、流程和所需资料</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（一）报名时间、方式和流程</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凡有意参加的竞租人，请于2026年1月28日至2月1日（上午8：30-12:00，下午14:00-17:30，节假日除外），采取现场报名的方式报名。请有意竞租者持报名资料到云南省文山州马关县园中西路42号（云南省烟草公司文山州公司马关县分公司三楼办公室）报名。</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（二）所需资料</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报名资料如下：</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单位法人或其他组织参加竞价的需提供：承诺书、统一社会信用代码证（营业执照）、法人身份证明书、法人身份证（法定代表人委托他人代理的，需提供法人授权委托书、委托代理人身份证）。（具体详见附件三）</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2.自然人参加竞价的需提供：承诺书、身份证（委托他人代理的，需提供授权委托书、委托代理人身份证）。（具体详见附件三）</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right="0" w:rightChars="0" w:firstLine="640" w:firstLineChars="200"/>
        <w:jc w:val="left"/>
        <w:textAlignment w:val="auto"/>
        <w:outlineLvl w:val="1"/>
        <w:rPr>
          <w:rFonts w:hint="eastAsia" w:ascii="黑体" w:hAnsi="黑体" w:eastAsia="黑体" w:cs="黑体"/>
          <w:b w:val="0"/>
          <w:bCs w:val="0"/>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五、竞价方式、竞价要求、时间、地点及监督部门</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（一）竞价方式</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本次房屋公开招租，采用现场竞价方式进行，以增价方式竞价，按价高者得的原则确定竞得人，可以根据竞价现场实际情况进行竞价，在竞价规定时间内，有一个及以上符合条件意向竞租人的，按公开、公平、公正的原则进行竞价，竞价方式按价高者得的原则确定竞得人（竞得人最高报价必须高于或等于底价，最高报价未达到底价不成交）。</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（二）竞价要求</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1.报名成功且通过资格审查的竞租人须在规定时限内报价和竞价。</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2.本次房屋招租采用自由竞价方式进行，同一竞租人可多次竞价，每个标段初次竞价后的每次竞价应比当前最高有效竞价递增不少于200元/次。（可以是200元/次的倍数进行竞价）</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（三）竞价时间</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1.竞价开始时间：2026年2月2</w:t>
      </w:r>
      <w:bookmarkStart w:id="0" w:name="_GoBack"/>
      <w:bookmarkEnd w:id="0"/>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日9时30分；</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2.竞价开始前由工作人员对竞租人的身份进行确认，确认通过的竞租人才能参加竞价。</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（四）竞价地点：云南省文山州马关县园中西路42号（云南省烟草公司文山州公司马关县分公司一楼职工之家）。</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（五）现场监督部门：云南省烟草公司文山州公司马关县分公司规范管理部门。</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right="0" w:rightChars="0" w:firstLine="640" w:firstLineChars="200"/>
        <w:jc w:val="left"/>
        <w:textAlignment w:val="auto"/>
        <w:outlineLvl w:val="1"/>
        <w:rPr>
          <w:rFonts w:hint="eastAsia" w:ascii="黑体" w:hAnsi="黑体" w:eastAsia="黑体" w:cs="黑体"/>
          <w:b w:val="0"/>
          <w:bCs w:val="0"/>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六、公告发布媒介</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本次招租公告发布在中国烟草总公司云南省公司外网、云南省烟草公司文山州公司外网，招租人对其他网站或媒介转载的公告及公告内容不承担任何责任。</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right="0" w:rightChars="0" w:firstLine="640" w:firstLineChars="200"/>
        <w:jc w:val="left"/>
        <w:textAlignment w:val="auto"/>
        <w:outlineLvl w:val="1"/>
        <w:rPr>
          <w:rFonts w:hint="eastAsia" w:ascii="黑体" w:hAnsi="黑体" w:eastAsia="黑体" w:cs="黑体"/>
          <w:b w:val="0"/>
          <w:bCs w:val="0"/>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七、其他需要说明的内容</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（一）参与竞租保证金</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竞租人须于报名成功后交纳竞价保证金，保证金缴款单位（人）名称必须和竞租报名人名称一致，否则视为无效，以到账时间为准。竞租人须在指定时限内（报名成功至竞租前一日17时30分）按时缴纳竞租保证金，未按时缴纳保证金的竞租人，不得参加本次房屋招租竞价活动，参与多标段的分标段交纳竞租保证金。</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2.本次竞租保证金为200.00元；</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3.竞租保证金存入以下账户：</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名 称：云南省烟草公司文山州公司</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开户银行：中国工商银行股份有限公司文山南市区支行</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银行账户：2506 0612 0902 2300 235</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4.双方签订合同后30日内，招租人将无息退还竞租人履约保证金。</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（二）履约保证金。竞租人被确定为相应标段承租人后，在接到成交通知书后合同签订前须交纳成交金额10%的履约保证金。</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（三）竞租人在竞租前务必认真阅读本招租文件全部内容，招租文件如有变更、补充等，将主要以书面形式发布。</w:t>
      </w:r>
    </w:p>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right="0" w:rightChars="0" w:firstLine="640" w:firstLineChars="200"/>
        <w:jc w:val="left"/>
        <w:textAlignment w:val="auto"/>
        <w:outlineLvl w:val="1"/>
        <w:rPr>
          <w:rFonts w:hint="eastAsia" w:ascii="黑体" w:hAnsi="黑体" w:eastAsia="黑体" w:cs="黑体"/>
          <w:b w:val="0"/>
          <w:bCs w:val="0"/>
          <w:color w:val="000000" w:themeColor="text1"/>
          <w:kern w:val="0"/>
          <w:sz w:val="32"/>
          <w:szCs w:val="32"/>
          <w:lang w:val="en-US"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八、联系方式</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招 租 方：云南省烟草公司文山州公司马关县分公司</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联 系 人：阮女士</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电 话：0876-7121755</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地 址：云南省文山州马关县园中西路42号</w:t>
      </w:r>
    </w:p>
    <w:p>
      <w:pPr>
        <w:ind w:firstLine="640" w:firstLineChars="200"/>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日 期：2026年1月27日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E1EAA"/>
    <w:multiLevelType w:val="singleLevel"/>
    <w:tmpl w:val="FFFE1E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F9A0D"/>
    <w:rsid w:val="12DDBEFB"/>
    <w:rsid w:val="3DAFCD6F"/>
    <w:rsid w:val="567F6D69"/>
    <w:rsid w:val="5FBFE1E9"/>
    <w:rsid w:val="76BE6A9B"/>
    <w:rsid w:val="77FE8586"/>
    <w:rsid w:val="7E37BCBE"/>
    <w:rsid w:val="7EF28674"/>
    <w:rsid w:val="7F7F9A0D"/>
    <w:rsid w:val="7FC5E6AE"/>
    <w:rsid w:val="7FCEBC22"/>
    <w:rsid w:val="BFFC1776"/>
    <w:rsid w:val="BFFDF99B"/>
    <w:rsid w:val="DD7B1049"/>
    <w:rsid w:val="DDEF2DFB"/>
    <w:rsid w:val="ED7B8A7F"/>
    <w:rsid w:val="EDDF4FF0"/>
    <w:rsid w:val="F7F7ED23"/>
    <w:rsid w:val="FFCF74F8"/>
    <w:rsid w:val="FFDC3FB9"/>
    <w:rsid w:val="FFDD4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31</TotalTime>
  <ScaleCrop>false</ScaleCrop>
  <LinksUpToDate>false</LinksUpToDate>
  <CharactersWithSpaces>0</CharactersWithSpaces>
  <Application>WPS Office_12.8.2.15091_F1E327BC-269C-435d-A152-05C5408002CA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2025-12-12T11:25:00Z</dcterms:created>
  <dc:creator>CELINE</dc:creator>
  <cp:lastModifiedBy>huawei</cp:lastModifiedBy>
  <dcterms:modified xsi:type="dcterms:W3CDTF">2026-01-27T14:10:44Z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165CD21719EC48EFB64E4A6962F8F67C_43</vt:lpwstr>
  </property>
</Properties>
</file>