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EC6C4">
      <w:pPr>
        <w:jc w:val="center"/>
        <w:rPr>
          <w:rStyle w:val="9"/>
          <w:rFonts w:hint="default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 xml:space="preserve"> </w:t>
      </w:r>
      <w:r>
        <w:rPr>
          <w:rFonts w:hint="eastAsia"/>
          <w:b/>
          <w:color w:val="auto"/>
          <w:sz w:val="30"/>
          <w:szCs w:val="30"/>
          <w:highlight w:val="none"/>
          <w:lang w:eastAsia="zh-CN"/>
        </w:rPr>
        <w:t>云南省烟草公司昭通市公司2025年烟叶收购用设备采购项目</w:t>
      </w:r>
      <w:r>
        <w:rPr>
          <w:rFonts w:hint="eastAsia"/>
          <w:b/>
          <w:color w:val="auto"/>
          <w:sz w:val="30"/>
          <w:szCs w:val="30"/>
          <w:highlight w:val="none"/>
        </w:rPr>
        <w:t>竞争谈判公告</w:t>
      </w:r>
    </w:p>
    <w:p w14:paraId="3A484378">
      <w:pPr>
        <w:ind w:firstLine="420" w:firstLineChars="200"/>
        <w:rPr>
          <w:rStyle w:val="9"/>
          <w:rFonts w:hAnsi="宋体"/>
          <w:b w:val="0"/>
          <w:color w:val="auto"/>
          <w:szCs w:val="21"/>
          <w:highlight w:val="none"/>
        </w:rPr>
      </w:pPr>
    </w:p>
    <w:p w14:paraId="5EB07EAD">
      <w:pPr>
        <w:pStyle w:val="2"/>
        <w:rPr>
          <w:rFonts w:hint="eastAsia"/>
          <w:b/>
          <w:bCs/>
          <w:color w:val="auto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30"/>
          <w:szCs w:val="30"/>
          <w:lang w:eastAsia="zh-CN"/>
        </w:rPr>
        <w:t>附件：</w:t>
      </w:r>
    </w:p>
    <w:p w14:paraId="462E7BBB">
      <w:pPr>
        <w:pStyle w:val="2"/>
        <w:jc w:val="center"/>
        <w:rPr>
          <w:rFonts w:hint="default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采购内容及要求</w:t>
      </w:r>
    </w:p>
    <w:tbl>
      <w:tblPr>
        <w:tblStyle w:val="7"/>
        <w:tblpPr w:leftFromText="180" w:rightFromText="180" w:vertAnchor="text" w:horzAnchor="page" w:tblpX="843" w:tblpY="64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296"/>
        <w:gridCol w:w="576"/>
        <w:gridCol w:w="425"/>
        <w:gridCol w:w="997"/>
        <w:gridCol w:w="1656"/>
        <w:gridCol w:w="4420"/>
        <w:gridCol w:w="3166"/>
        <w:gridCol w:w="2099"/>
      </w:tblGrid>
      <w:tr w14:paraId="31F4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52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FD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采购需求内容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0E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E6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ED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最高限价（含税，元/单位）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9A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小计（含税，元）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F7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性能、参数要求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CC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3A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交货及安装地点</w:t>
            </w:r>
          </w:p>
        </w:tc>
      </w:tr>
      <w:tr w14:paraId="681CA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53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D8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散烟推车采购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88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5C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EC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A9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0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筐体尺寸：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100cm×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58cm×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38cm</w:t>
            </w:r>
          </w:p>
          <w:p w14:paraId="1327C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筐体材质：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空心钢管+细钢筋</w:t>
            </w:r>
          </w:p>
          <w:p w14:paraId="2AD2B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筐体纵向承重轴：4根×直径2cm空心钢管</w:t>
            </w:r>
          </w:p>
          <w:p w14:paraId="1756F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筐体横向承重轴：2根×直径2cm空心钢管</w:t>
            </w:r>
          </w:p>
          <w:p w14:paraId="7951E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承重防护边栏：2根×直径2cm空心钢管</w:t>
            </w:r>
          </w:p>
          <w:p w14:paraId="5C270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防漏网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8根×直径0.5cm横向细钢筋;</w:t>
            </w:r>
          </w:p>
          <w:p w14:paraId="70821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间距：6cm</w:t>
            </w:r>
          </w:p>
          <w:p w14:paraId="706C7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万向轮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4个×直径8cm</w:t>
            </w:r>
          </w:p>
          <w:p w14:paraId="7B8C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万向轮座子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4个×直径10cm</w:t>
            </w:r>
          </w:p>
          <w:p w14:paraId="5A3F1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万向轮座子套轴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4根×直径14cm</w:t>
            </w:r>
          </w:p>
          <w:p w14:paraId="333DA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牵引拉钩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1根×直径0.25cm×0.8米</w:t>
            </w:r>
          </w:p>
          <w:p w14:paraId="5A8C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筐体重量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9.4kg</w:t>
            </w:r>
          </w:p>
          <w:p w14:paraId="4F385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装置最大承重量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200kg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B3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0" distR="0">
                  <wp:extent cx="1593850" cy="1062990"/>
                  <wp:effectExtent l="0" t="0" r="635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1062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587500" cy="867410"/>
                  <wp:effectExtent l="0" t="0" r="12700" b="8890"/>
                  <wp:docPr id="2" name="图片 2" descr="H:\2022\物资\物资采购\推车采购\推车图片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H:\2022\物资\物资采购\推车采购\推车图片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86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46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鲁甸县分公司200辆；彝良县分公司500辆；威信县分公司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0辆</w:t>
            </w:r>
          </w:p>
        </w:tc>
      </w:tr>
      <w:tr w14:paraId="6B93A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D3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E7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平板车采购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17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5F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75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8B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54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平板车类型：液压托盘搬运叉车</w:t>
            </w:r>
          </w:p>
          <w:p w14:paraId="048ABA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载重量：≥２吨。</w:t>
            </w:r>
          </w:p>
          <w:p w14:paraId="5499C3A8">
            <w:pPr>
              <w:pStyle w:val="2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叉长：≥1220mm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CA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1554480" cy="1554480"/>
                  <wp:effectExtent l="0" t="0" r="7620" b="7620"/>
                  <wp:docPr id="5" name="图片 5" descr="叉车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叉车图片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D1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鲁甸县分公司</w:t>
            </w:r>
          </w:p>
        </w:tc>
      </w:tr>
      <w:tr w14:paraId="39D4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81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7A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电子秤采购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CC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FA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ED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CE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4D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电子秤种类：电子台秤</w:t>
            </w:r>
          </w:p>
          <w:p w14:paraId="33FC99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最大称量：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300KG</w:t>
            </w:r>
          </w:p>
          <w:p w14:paraId="709722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台面尺寸：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800*1200mm</w:t>
            </w:r>
          </w:p>
          <w:p w14:paraId="1A760807">
            <w:pPr>
              <w:pStyle w:val="6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秤体材质：Q２３５碳钢</w:t>
            </w:r>
          </w:p>
          <w:p w14:paraId="155398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（采购范围：托利多秤体+托利多仪表头、耀华秤体+耀华仪表头、大和秤体+大和仪表头），必须能够与国家烟草专卖局统一（海晟公司开发）烟叶收购系统接口无缝对接，所提供型号只接受与行业烟叶收购系统兼容的设备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F2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1556385" cy="1482725"/>
                  <wp:effectExtent l="0" t="0" r="5715" b="3175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385" cy="148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1C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鲁甸县分公司2台；巧家县分公司2台</w:t>
            </w:r>
          </w:p>
        </w:tc>
      </w:tr>
      <w:tr w14:paraId="649EA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EE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EF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输送机采购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5E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5F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8E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D5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4F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1、总装机功率：≥5.5KW</w:t>
            </w:r>
          </w:p>
          <w:p w14:paraId="4F19D0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2、升降系统采用液压油站电机</w:t>
            </w:r>
          </w:p>
          <w:p w14:paraId="40EE2A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3、输送带材质：尼龙带（层数≥5层）</w:t>
            </w:r>
          </w:p>
          <w:p w14:paraId="431101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4、输送速度：0.2米/秒≤V≤1米/秒（变频可调）</w:t>
            </w:r>
          </w:p>
          <w:p w14:paraId="53DE89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5、机身尺寸：长9米*宽0.9米</w:t>
            </w:r>
          </w:p>
          <w:p w14:paraId="37D405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 xml:space="preserve">6、输送带宽度：0.7米 </w:t>
            </w:r>
          </w:p>
          <w:p w14:paraId="01A74E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7、电源：380V</w:t>
            </w:r>
          </w:p>
          <w:p w14:paraId="78D053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8、承载重量：≥70千克/米</w:t>
            </w:r>
          </w:p>
          <w:p w14:paraId="46B046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9、要求：双向输送，输送面的倾斜度可调节, 输送高度：1.9米≤H≤4米，且输送面达到最大斜度时，烟包不能自动下滑；输送面的两侧安装30厘米长的钢管护栏，护栏面与输送面的夹角为115°；输送面配防水罩；质保期为从验收之日起一年。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06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MS Sans Serif" w:eastAsia="仿宋_GB2312"/>
                <w:sz w:val="32"/>
                <w:szCs w:val="32"/>
              </w:rPr>
              <w:drawing>
                <wp:inline distT="0" distB="0" distL="0" distR="0">
                  <wp:extent cx="1603375" cy="979805"/>
                  <wp:effectExtent l="0" t="0" r="15875" b="10795"/>
                  <wp:docPr id="4" name="图片 4" descr="微信图片_20240521134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40521134645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375" cy="97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54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鲁甸县分公司</w:t>
            </w:r>
          </w:p>
        </w:tc>
      </w:tr>
      <w:tr w14:paraId="6661F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D5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80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54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C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16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B0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B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15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F9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8672B57">
      <w:pPr>
        <w:pStyle w:val="2"/>
        <w:jc w:val="both"/>
        <w:rPr>
          <w:rFonts w:hint="default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备注：“参考图片”仅作参考，不属于强制要求。</w:t>
      </w:r>
    </w:p>
    <w:p w14:paraId="0D906228">
      <w:pPr>
        <w:rPr>
          <w:rFonts w:hint="eastAsia"/>
          <w:color w:val="auto"/>
          <w:highlight w:val="none"/>
        </w:rPr>
        <w:sectPr>
          <w:headerReference r:id="rId3" w:type="default"/>
          <w:pgSz w:w="16838" w:h="11905" w:orient="landscape"/>
          <w:pgMar w:top="1417" w:right="964" w:bottom="1191" w:left="850" w:header="851" w:footer="992" w:gutter="0"/>
          <w:cols w:space="0" w:num="1"/>
          <w:rtlGutter w:val="0"/>
          <w:docGrid w:type="linesAndChars" w:linePitch="320" w:charSpace="0"/>
        </w:sectPr>
      </w:pPr>
    </w:p>
    <w:p w14:paraId="2DD35E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53E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B416E"/>
    <w:rsid w:val="03212E1A"/>
    <w:rsid w:val="142B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qFormat/>
    <w:uiPriority w:val="0"/>
    <w:rPr>
      <w:rFonts w:ascii="宋体"/>
      <w:sz w:val="24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4"/>
    <w:qFormat/>
    <w:uiPriority w:val="0"/>
    <w:pPr>
      <w:ind w:firstLine="420"/>
    </w:pPr>
    <w:rPr>
      <w:szCs w:val="20"/>
    </w:rPr>
  </w:style>
  <w:style w:type="character" w:styleId="9">
    <w:name w:val="Strong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2469</Words>
  <Characters>2705</Characters>
  <Lines>0</Lines>
  <Paragraphs>0</Paragraphs>
  <TotalTime>1</TotalTime>
  <ScaleCrop>false</ScaleCrop>
  <LinksUpToDate>false</LinksUpToDate>
  <CharactersWithSpaces>2732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2025-08-06T09:19:00Z</dcterms:created>
  <dc:creator>规范办（采购办）经办人向梅</dc:creator>
  <cp:lastModifiedBy>规范办（采购办）经办人向梅</cp:lastModifiedBy>
  <dcterms:modified xsi:type="dcterms:W3CDTF">2025-08-06T09:52:00Z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C8271432A6384385B00DB5488EC6F1CF_13</vt:lpwstr>
  </property>
  <property fmtid="{D5CDD505-2E9C-101B-9397-08002B2CF9AE}" pid="4" name="KSOTemplateDocerSaveRecord">
    <vt:lpwstr>eyJoZGlkIjoiNjExYTU5Y2I4ZjBlNzA5MmEzODM1YzAxYTQxMzA3N2MiLCJ1c2VySWQiOiIxMzM3ODEzMDg5In0=</vt:lpwstr>
  </property>
</Properties>
</file>